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EDF" w:rsidRPr="00FA5EDF" w:rsidRDefault="00FA5EDF" w:rsidP="00FA5EDF">
      <w:pPr>
        <w:spacing w:before="100" w:beforeAutospacing="1" w:after="100" w:afterAutospacing="1"/>
        <w:rPr>
          <w:sz w:val="20"/>
          <w:szCs w:val="20"/>
          <w:lang w:val="en-US"/>
        </w:rPr>
      </w:pPr>
      <w:r w:rsidRPr="00FA5EDF">
        <w:rPr>
          <w:rStyle w:val="Hervorhebung"/>
          <w:sz w:val="20"/>
          <w:szCs w:val="20"/>
          <w:lang w:val="en-US"/>
        </w:rPr>
        <w:t>Dear …,</w:t>
      </w:r>
      <w:bookmarkStart w:id="0" w:name="_GoBack"/>
      <w:bookmarkEnd w:id="0"/>
    </w:p>
    <w:p w:rsidR="00FA5EDF" w:rsidRDefault="00FA5EDF" w:rsidP="00FA5EDF">
      <w:pPr>
        <w:spacing w:before="100" w:beforeAutospacing="1" w:after="100" w:afterAutospacing="1"/>
        <w:rPr>
          <w:rStyle w:val="Hervorhebung"/>
          <w:sz w:val="20"/>
          <w:szCs w:val="20"/>
          <w:lang w:val="en-US"/>
        </w:rPr>
      </w:pPr>
      <w:r w:rsidRPr="00FA5EDF">
        <w:rPr>
          <w:rStyle w:val="Hervorhebung"/>
          <w:sz w:val="20"/>
          <w:szCs w:val="20"/>
          <w:lang w:val="en-US"/>
        </w:rPr>
        <w:t xml:space="preserve">We hereby confirm that we have received your signed Agreement and Assignment. Thank you for placing your trust with </w:t>
      </w:r>
      <w:proofErr w:type="spellStart"/>
      <w:r w:rsidRPr="00FA5EDF">
        <w:rPr>
          <w:rStyle w:val="Hervorhebung"/>
          <w:sz w:val="20"/>
          <w:szCs w:val="20"/>
          <w:lang w:val="en-US"/>
        </w:rPr>
        <w:t>Emrich</w:t>
      </w:r>
      <w:proofErr w:type="spellEnd"/>
      <w:r w:rsidRPr="00FA5EDF">
        <w:rPr>
          <w:rStyle w:val="Hervorhebung"/>
          <w:sz w:val="20"/>
          <w:szCs w:val="20"/>
          <w:lang w:val="en-US"/>
        </w:rPr>
        <w:t xml:space="preserve"> International Probate Research. We look forward to guiding you through the probate process.</w:t>
      </w:r>
    </w:p>
    <w:p w:rsidR="00FA5EDF" w:rsidRDefault="00FA5EDF" w:rsidP="00FA5EDF">
      <w:pPr>
        <w:spacing w:before="100" w:beforeAutospacing="1" w:after="100" w:afterAutospacing="1"/>
        <w:rPr>
          <w:i/>
          <w:iCs/>
          <w:sz w:val="20"/>
          <w:szCs w:val="20"/>
          <w:lang w:val="en-US"/>
        </w:rPr>
      </w:pPr>
      <w:r w:rsidRPr="00FA5EDF">
        <w:rPr>
          <w:i/>
          <w:iCs/>
          <w:sz w:val="20"/>
          <w:szCs w:val="20"/>
          <w:lang w:val="en-US"/>
        </w:rPr>
        <w:t>The initial petition places the value of J</w:t>
      </w:r>
      <w:r w:rsidR="00E95DFA">
        <w:rPr>
          <w:i/>
          <w:iCs/>
          <w:sz w:val="20"/>
          <w:szCs w:val="20"/>
          <w:lang w:val="en-US"/>
        </w:rPr>
        <w:t>ames McGowan’</w:t>
      </w:r>
      <w:r w:rsidRPr="00FA5EDF">
        <w:rPr>
          <w:i/>
          <w:iCs/>
          <w:sz w:val="20"/>
          <w:szCs w:val="20"/>
          <w:lang w:val="en-US"/>
        </w:rPr>
        <w:t>s estate at</w:t>
      </w:r>
      <w:r w:rsidR="00E95DFA">
        <w:rPr>
          <w:i/>
          <w:iCs/>
          <w:sz w:val="20"/>
          <w:szCs w:val="20"/>
          <w:lang w:val="en-US"/>
        </w:rPr>
        <w:t xml:space="preserve"> ca.</w:t>
      </w:r>
      <w:r w:rsidRPr="00FA5EDF">
        <w:rPr>
          <w:i/>
          <w:iCs/>
          <w:sz w:val="20"/>
          <w:szCs w:val="20"/>
          <w:lang w:val="en-US"/>
        </w:rPr>
        <w:t xml:space="preserve"> $</w:t>
      </w:r>
      <w:r w:rsidR="00E95DFA">
        <w:rPr>
          <w:i/>
          <w:iCs/>
          <w:sz w:val="20"/>
          <w:szCs w:val="20"/>
          <w:lang w:val="en-US"/>
        </w:rPr>
        <w:t>400,000</w:t>
      </w:r>
      <w:r w:rsidRPr="00FA5EDF">
        <w:rPr>
          <w:i/>
          <w:iCs/>
          <w:sz w:val="20"/>
          <w:szCs w:val="20"/>
          <w:lang w:val="en-US"/>
        </w:rPr>
        <w:t xml:space="preserve"> in personal property. We will know the precise value of the estate once the Public Administrator locates and liquidates all assets, pays any applicable debts and liabilities, and produces a final accounting. </w:t>
      </w:r>
    </w:p>
    <w:p w:rsidR="00FA5EDF" w:rsidRDefault="00FA5EDF" w:rsidP="00FA5EDF">
      <w:pPr>
        <w:spacing w:before="100" w:beforeAutospacing="1" w:after="100" w:afterAutospacing="1"/>
        <w:rPr>
          <w:i/>
          <w:iCs/>
          <w:sz w:val="20"/>
          <w:szCs w:val="20"/>
          <w:lang w:val="en-US"/>
        </w:rPr>
      </w:pPr>
      <w:proofErr w:type="gramStart"/>
      <w:r w:rsidRPr="00FA5EDF">
        <w:rPr>
          <w:i/>
          <w:iCs/>
          <w:sz w:val="20"/>
          <w:szCs w:val="20"/>
          <w:lang w:val="en-US"/>
        </w:rPr>
        <w:t>In order for</w:t>
      </w:r>
      <w:proofErr w:type="gramEnd"/>
      <w:r w:rsidRPr="00FA5EDF">
        <w:rPr>
          <w:i/>
          <w:iCs/>
          <w:sz w:val="20"/>
          <w:szCs w:val="20"/>
          <w:lang w:val="en-US"/>
        </w:rPr>
        <w:t xml:space="preserve"> the court to recognize your heirship, it will be necessary for </w:t>
      </w:r>
      <w:proofErr w:type="spellStart"/>
      <w:r w:rsidRPr="00FA5EDF">
        <w:rPr>
          <w:i/>
          <w:iCs/>
          <w:sz w:val="20"/>
          <w:szCs w:val="20"/>
          <w:lang w:val="en-US"/>
        </w:rPr>
        <w:t>Emrich</w:t>
      </w:r>
      <w:proofErr w:type="spellEnd"/>
      <w:r w:rsidRPr="00FA5EDF">
        <w:rPr>
          <w:i/>
          <w:iCs/>
          <w:sz w:val="20"/>
          <w:szCs w:val="20"/>
          <w:lang w:val="en-US"/>
        </w:rPr>
        <w:t xml:space="preserve"> to meet numerous court mandated requirements. These </w:t>
      </w:r>
      <w:proofErr w:type="gramStart"/>
      <w:r w:rsidRPr="00FA5EDF">
        <w:rPr>
          <w:i/>
          <w:iCs/>
          <w:sz w:val="20"/>
          <w:szCs w:val="20"/>
          <w:lang w:val="en-US"/>
        </w:rPr>
        <w:t>include, but</w:t>
      </w:r>
      <w:proofErr w:type="gramEnd"/>
      <w:r w:rsidRPr="00FA5EDF">
        <w:rPr>
          <w:i/>
          <w:iCs/>
          <w:sz w:val="20"/>
          <w:szCs w:val="20"/>
          <w:lang w:val="en-US"/>
        </w:rPr>
        <w:t xml:space="preserve"> are not limited to; accurately identifying your eligibility to inherit; file notice and objections with the court on your behalf; present an accurate and complete genealogy with accompanying best evidence documentation; petition for and represent your interests during kinship hearing(s); adhere to oral testimony and witness directives; effect distribution.</w:t>
      </w:r>
    </w:p>
    <w:p w:rsidR="00FA5EDF" w:rsidRDefault="00FA5EDF" w:rsidP="00FA5EDF">
      <w:pPr>
        <w:spacing w:before="100" w:beforeAutospacing="1" w:after="100" w:afterAutospacing="1"/>
        <w:rPr>
          <w:i/>
          <w:iCs/>
          <w:sz w:val="20"/>
          <w:szCs w:val="20"/>
          <w:lang w:val="en-US"/>
        </w:rPr>
      </w:pPr>
      <w:r w:rsidRPr="00FA5EDF">
        <w:rPr>
          <w:i/>
          <w:iCs/>
          <w:sz w:val="20"/>
          <w:szCs w:val="20"/>
          <w:lang w:val="en-US"/>
        </w:rPr>
        <w:t>The Public Administrator does not act as legal representative to potential heirs in the judicial proceedings.</w:t>
      </w:r>
      <w:r w:rsidRPr="00FA5EDF">
        <w:rPr>
          <w:lang w:val="en-US"/>
        </w:rPr>
        <w:t xml:space="preserve"> </w:t>
      </w:r>
      <w:r w:rsidRPr="00FA5EDF">
        <w:rPr>
          <w:i/>
          <w:iCs/>
          <w:sz w:val="20"/>
          <w:szCs w:val="20"/>
          <w:lang w:val="en-US"/>
        </w:rPr>
        <w:t>At our sole expense, we have retained attorney Regina Rabinoff, Esq. to act on your behalf throughout this matter’s judicial proceedings</w:t>
      </w:r>
      <w:r w:rsidR="00E95DFA">
        <w:rPr>
          <w:i/>
          <w:iCs/>
          <w:sz w:val="20"/>
          <w:szCs w:val="20"/>
          <w:lang w:val="en-US"/>
        </w:rPr>
        <w:t xml:space="preserve">. In due time, we will send you her attorney authorization which will allow her to represent you in court. </w:t>
      </w:r>
    </w:p>
    <w:p w:rsidR="00FA5EDF" w:rsidRDefault="00E95DFA" w:rsidP="00FA5EDF">
      <w:pPr>
        <w:spacing w:before="100" w:beforeAutospacing="1" w:after="100" w:afterAutospacing="1"/>
        <w:rPr>
          <w:sz w:val="20"/>
          <w:szCs w:val="20"/>
        </w:rPr>
      </w:pPr>
      <w:r>
        <w:rPr>
          <w:i/>
          <w:iCs/>
          <w:sz w:val="20"/>
          <w:szCs w:val="20"/>
          <w:lang w:val="en-US"/>
        </w:rPr>
        <w:t xml:space="preserve">In the meantime, </w:t>
      </w:r>
      <w:r>
        <w:rPr>
          <w:rStyle w:val="Hervorhebung"/>
          <w:sz w:val="20"/>
          <w:szCs w:val="20"/>
          <w:lang w:val="en-US"/>
        </w:rPr>
        <w:t>i</w:t>
      </w:r>
      <w:r w:rsidR="00FA5EDF" w:rsidRPr="00FA5EDF">
        <w:rPr>
          <w:rStyle w:val="Hervorhebung"/>
          <w:sz w:val="20"/>
          <w:szCs w:val="20"/>
          <w:lang w:val="en-US"/>
        </w:rPr>
        <w:t xml:space="preserve">n order to verify our research results and to help us obtain the correct vital records, we have enclosed a Family History Questionnaire, which we kindly ask you to fill out </w:t>
      </w:r>
      <w:r>
        <w:rPr>
          <w:rStyle w:val="Hervorhebung"/>
          <w:sz w:val="20"/>
          <w:szCs w:val="20"/>
          <w:lang w:val="en-US"/>
        </w:rPr>
        <w:t xml:space="preserve">to your best knowledge </w:t>
      </w:r>
      <w:r w:rsidR="00FA5EDF" w:rsidRPr="00FA5EDF">
        <w:rPr>
          <w:rStyle w:val="Hervorhebung"/>
          <w:sz w:val="20"/>
          <w:szCs w:val="20"/>
          <w:lang w:val="en-US"/>
        </w:rPr>
        <w:t xml:space="preserve">and return to us either by mail or email. </w:t>
      </w:r>
      <w:r w:rsidR="00FA5EDF" w:rsidRPr="00FA5EDF">
        <w:rPr>
          <w:i/>
          <w:iCs/>
          <w:sz w:val="20"/>
          <w:szCs w:val="20"/>
          <w:lang w:val="en-US"/>
        </w:rPr>
        <w:br/>
      </w:r>
      <w:r w:rsidR="00FA5EDF" w:rsidRPr="00FA5EDF">
        <w:rPr>
          <w:i/>
          <w:iCs/>
          <w:sz w:val="20"/>
          <w:szCs w:val="20"/>
          <w:lang w:val="en-US"/>
        </w:rPr>
        <w:br/>
      </w:r>
      <w:r w:rsidRPr="00E95DFA">
        <w:rPr>
          <w:rStyle w:val="Hervorhebung"/>
          <w:sz w:val="20"/>
          <w:szCs w:val="20"/>
          <w:lang w:val="en-US"/>
        </w:rPr>
        <w:t xml:space="preserve">Intestate estate proceedings typically take 2-4 years on average; your patience and cooperation will be sincerely appreciated. We hope it is understood that it is in </w:t>
      </w:r>
      <w:proofErr w:type="gramStart"/>
      <w:r w:rsidRPr="00E95DFA">
        <w:rPr>
          <w:rStyle w:val="Hervorhebung"/>
          <w:sz w:val="20"/>
          <w:szCs w:val="20"/>
          <w:lang w:val="en-US"/>
        </w:rPr>
        <w:t>all of</w:t>
      </w:r>
      <w:proofErr w:type="gramEnd"/>
      <w:r w:rsidRPr="00E95DFA">
        <w:rPr>
          <w:rStyle w:val="Hervorhebung"/>
          <w:sz w:val="20"/>
          <w:szCs w:val="20"/>
          <w:lang w:val="en-US"/>
        </w:rPr>
        <w:t xml:space="preserve"> our best interest to effect distribution as soon as possible; as such, we do everything in our power to secure a timely recovery. Unfortunately, we are ultimately on the court’s schedule; considering the statutory wait periods for filing legal documents and enacting judicial proceedings, individual calendars and court dockets, and the specific requirements of each case, we are unable to provide you with a definitive timeline at this juncture. We will, however, keep you updated via progress letters sent </w:t>
      </w:r>
      <w:r>
        <w:rPr>
          <w:rStyle w:val="Hervorhebung"/>
          <w:sz w:val="20"/>
          <w:szCs w:val="20"/>
          <w:lang w:val="en-US"/>
        </w:rPr>
        <w:t>on a regular basis</w:t>
      </w:r>
      <w:r w:rsidRPr="00E95DFA">
        <w:rPr>
          <w:rStyle w:val="Hervorhebung"/>
          <w:sz w:val="20"/>
          <w:szCs w:val="20"/>
          <w:lang w:val="en-US"/>
        </w:rPr>
        <w:t>. Of course, you are always free to call in with any questions or concerns.</w:t>
      </w:r>
      <w:r w:rsidR="00FA5EDF" w:rsidRPr="00FA5EDF">
        <w:rPr>
          <w:i/>
          <w:iCs/>
          <w:sz w:val="20"/>
          <w:szCs w:val="20"/>
          <w:lang w:val="en-US"/>
        </w:rPr>
        <w:br/>
      </w:r>
      <w:r w:rsidR="00FA5EDF" w:rsidRPr="00FA5EDF">
        <w:rPr>
          <w:i/>
          <w:iCs/>
          <w:sz w:val="20"/>
          <w:szCs w:val="20"/>
          <w:lang w:val="en-US"/>
        </w:rPr>
        <w:br/>
      </w:r>
      <w:r w:rsidR="00FA5EDF" w:rsidRPr="00FA5EDF">
        <w:rPr>
          <w:rStyle w:val="Hervorhebung"/>
          <w:sz w:val="20"/>
          <w:szCs w:val="20"/>
          <w:lang w:val="en-US"/>
        </w:rPr>
        <w:t xml:space="preserve">My colleague, Claudia Haessler, and I will serve as your primary contact persons. You can best reach us via email at </w:t>
      </w:r>
      <w:hyperlink r:id="rId4" w:history="1">
        <w:r w:rsidR="00FA5EDF" w:rsidRPr="00FA5EDF">
          <w:rPr>
            <w:rStyle w:val="Hyperlink"/>
            <w:i/>
            <w:iCs/>
            <w:sz w:val="20"/>
            <w:szCs w:val="20"/>
            <w:lang w:val="en-US"/>
          </w:rPr>
          <w:t>info@emrich-ipr.com</w:t>
        </w:r>
      </w:hyperlink>
      <w:r w:rsidR="00FA5EDF" w:rsidRPr="00FA5EDF">
        <w:rPr>
          <w:rStyle w:val="Hervorhebung"/>
          <w:sz w:val="20"/>
          <w:szCs w:val="20"/>
          <w:lang w:val="en-US"/>
        </w:rPr>
        <w:t xml:space="preserve"> or via phone at 888-205-2668 or +49 30 4700 908 ext. 13. Alternatively, we are also happy to set up a time via email to call you.</w:t>
      </w:r>
      <w:r w:rsidR="00FA5EDF" w:rsidRPr="00FA5EDF">
        <w:rPr>
          <w:i/>
          <w:iCs/>
          <w:sz w:val="20"/>
          <w:szCs w:val="20"/>
          <w:lang w:val="en-US"/>
        </w:rPr>
        <w:br/>
      </w:r>
      <w:r w:rsidR="00FA5EDF" w:rsidRPr="00FA5EDF">
        <w:rPr>
          <w:i/>
          <w:iCs/>
          <w:sz w:val="20"/>
          <w:szCs w:val="20"/>
          <w:lang w:val="en-US"/>
        </w:rPr>
        <w:br/>
      </w:r>
      <w:proofErr w:type="spellStart"/>
      <w:r w:rsidR="00FA5EDF">
        <w:rPr>
          <w:rStyle w:val="Hervorhebung"/>
          <w:sz w:val="20"/>
          <w:szCs w:val="20"/>
        </w:rPr>
        <w:t>We</w:t>
      </w:r>
      <w:proofErr w:type="spellEnd"/>
      <w:r w:rsidR="00FA5EDF">
        <w:rPr>
          <w:rStyle w:val="Hervorhebung"/>
          <w:sz w:val="20"/>
          <w:szCs w:val="20"/>
        </w:rPr>
        <w:t xml:space="preserve"> </w:t>
      </w:r>
      <w:proofErr w:type="spellStart"/>
      <w:r w:rsidR="00FA5EDF">
        <w:rPr>
          <w:rStyle w:val="Hervorhebung"/>
          <w:sz w:val="20"/>
          <w:szCs w:val="20"/>
        </w:rPr>
        <w:t>look</w:t>
      </w:r>
      <w:proofErr w:type="spellEnd"/>
      <w:r w:rsidR="00FA5EDF">
        <w:rPr>
          <w:rStyle w:val="Hervorhebung"/>
          <w:sz w:val="20"/>
          <w:szCs w:val="20"/>
        </w:rPr>
        <w:t xml:space="preserve"> </w:t>
      </w:r>
      <w:proofErr w:type="spellStart"/>
      <w:r w:rsidR="00FA5EDF">
        <w:rPr>
          <w:rStyle w:val="Hervorhebung"/>
          <w:sz w:val="20"/>
          <w:szCs w:val="20"/>
        </w:rPr>
        <w:t>forward</w:t>
      </w:r>
      <w:proofErr w:type="spellEnd"/>
      <w:r w:rsidR="00FA5EDF">
        <w:rPr>
          <w:rStyle w:val="Hervorhebung"/>
          <w:sz w:val="20"/>
          <w:szCs w:val="20"/>
        </w:rPr>
        <w:t xml:space="preserve"> </w:t>
      </w:r>
      <w:proofErr w:type="spellStart"/>
      <w:r w:rsidR="00FA5EDF">
        <w:rPr>
          <w:rStyle w:val="Hervorhebung"/>
          <w:sz w:val="20"/>
          <w:szCs w:val="20"/>
        </w:rPr>
        <w:t>to</w:t>
      </w:r>
      <w:proofErr w:type="spellEnd"/>
      <w:r w:rsidR="00FA5EDF">
        <w:rPr>
          <w:rStyle w:val="Hervorhebung"/>
          <w:sz w:val="20"/>
          <w:szCs w:val="20"/>
        </w:rPr>
        <w:t xml:space="preserve"> </w:t>
      </w:r>
      <w:proofErr w:type="spellStart"/>
      <w:r w:rsidR="00FA5EDF">
        <w:rPr>
          <w:rStyle w:val="Hervorhebung"/>
          <w:sz w:val="20"/>
          <w:szCs w:val="20"/>
        </w:rPr>
        <w:t>working</w:t>
      </w:r>
      <w:proofErr w:type="spellEnd"/>
      <w:r w:rsidR="00FA5EDF">
        <w:rPr>
          <w:rStyle w:val="Hervorhebung"/>
          <w:sz w:val="20"/>
          <w:szCs w:val="20"/>
        </w:rPr>
        <w:t xml:space="preserve"> </w:t>
      </w:r>
      <w:proofErr w:type="spellStart"/>
      <w:r w:rsidR="00FA5EDF">
        <w:rPr>
          <w:rStyle w:val="Hervorhebung"/>
          <w:sz w:val="20"/>
          <w:szCs w:val="20"/>
        </w:rPr>
        <w:t>with</w:t>
      </w:r>
      <w:proofErr w:type="spellEnd"/>
      <w:r w:rsidR="00FA5EDF">
        <w:rPr>
          <w:rStyle w:val="Hervorhebung"/>
          <w:sz w:val="20"/>
          <w:szCs w:val="20"/>
        </w:rPr>
        <w:t xml:space="preserve"> </w:t>
      </w:r>
      <w:proofErr w:type="spellStart"/>
      <w:r w:rsidR="00FA5EDF">
        <w:rPr>
          <w:rStyle w:val="Hervorhebung"/>
          <w:sz w:val="20"/>
          <w:szCs w:val="20"/>
        </w:rPr>
        <w:t>you</w:t>
      </w:r>
      <w:proofErr w:type="spellEnd"/>
      <w:r w:rsidR="00FA5EDF">
        <w:rPr>
          <w:rStyle w:val="Hervorhebung"/>
          <w:sz w:val="20"/>
          <w:szCs w:val="20"/>
        </w:rPr>
        <w:t>!</w:t>
      </w:r>
      <w:r w:rsidR="00FA5EDF">
        <w:rPr>
          <w:i/>
          <w:iCs/>
          <w:sz w:val="20"/>
          <w:szCs w:val="20"/>
        </w:rPr>
        <w:br/>
      </w:r>
      <w:r w:rsidR="00FA5EDF">
        <w:rPr>
          <w:i/>
          <w:iCs/>
          <w:sz w:val="20"/>
          <w:szCs w:val="20"/>
        </w:rPr>
        <w:br/>
      </w:r>
      <w:proofErr w:type="spellStart"/>
      <w:r w:rsidR="00FA5EDF">
        <w:rPr>
          <w:rStyle w:val="Hervorhebung"/>
          <w:sz w:val="20"/>
          <w:szCs w:val="20"/>
        </w:rPr>
        <w:t>Sincerely</w:t>
      </w:r>
      <w:proofErr w:type="spellEnd"/>
      <w:r w:rsidR="00FA5EDF">
        <w:rPr>
          <w:rStyle w:val="Hervorhebung"/>
          <w:sz w:val="20"/>
          <w:szCs w:val="20"/>
        </w:rPr>
        <w:t>,</w:t>
      </w:r>
    </w:p>
    <w:p w:rsidR="00CA326A" w:rsidRDefault="00CA326A"/>
    <w:sectPr w:rsidR="00CA3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DF"/>
    <w:rsid w:val="00CA326A"/>
    <w:rsid w:val="00E95DFA"/>
    <w:rsid w:val="00FA5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940A"/>
  <w15:chartTrackingRefBased/>
  <w15:docId w15:val="{BBD8C65D-78B9-417F-AABF-4BD117B6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A5EDF"/>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A5EDF"/>
    <w:rPr>
      <w:color w:val="0000FF"/>
      <w:u w:val="single"/>
    </w:rPr>
  </w:style>
  <w:style w:type="character" w:styleId="Hervorhebung">
    <w:name w:val="Emphasis"/>
    <w:basedOn w:val="Absatz-Standardschriftart"/>
    <w:uiPriority w:val="20"/>
    <w:qFormat/>
    <w:rsid w:val="00FA5E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76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mrich-ip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Mersiowsky</dc:creator>
  <cp:keywords/>
  <dc:description/>
  <cp:lastModifiedBy>Ralf Mersiowsky</cp:lastModifiedBy>
  <cp:revision>1</cp:revision>
  <dcterms:created xsi:type="dcterms:W3CDTF">2019-02-01T15:24:00Z</dcterms:created>
  <dcterms:modified xsi:type="dcterms:W3CDTF">2019-02-01T15:44:00Z</dcterms:modified>
</cp:coreProperties>
</file>